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pBdr>
          <w:bottom w:val="dashed" w:color="AAAAAA" w:sz="6" w:space="0"/>
        </w:pBdr>
        <w:shd w:val="clear" w:color="auto" w:fill="FFFFFF"/>
        <w:jc w:val="center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</w:rPr>
      </w:pPr>
    </w:p>
    <w:p>
      <w:pPr>
        <w:widowControl/>
        <w:pBdr>
          <w:bottom w:val="dashed" w:color="AAAAAA" w:sz="6" w:space="0"/>
        </w:pBdr>
        <w:shd w:val="clear" w:color="auto" w:fill="FFFFFF"/>
        <w:jc w:val="center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广东海洋大学寸金学院</w:t>
      </w:r>
      <w:r>
        <w:rPr>
          <w:rFonts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201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  <w:lang w:val="en-US" w:eastAsia="zh-CN"/>
        </w:rPr>
        <w:t>6-2017学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年</w:t>
      </w:r>
    </w:p>
    <w:p>
      <w:pPr>
        <w:widowControl/>
        <w:pBdr>
          <w:bottom w:val="dashed" w:color="AAAAAA" w:sz="6" w:space="0"/>
        </w:pBdr>
        <w:shd w:val="clear" w:color="auto" w:fill="FFFFFF"/>
        <w:jc w:val="center"/>
        <w:rPr>
          <w:rFonts w:ascii="宋体" w:cs="Times New Roman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shd w:val="clear" w:color="auto" w:fill="FFFFFF"/>
        </w:rPr>
        <w:t>行政教辅人员招聘启事</w:t>
      </w:r>
    </w:p>
    <w:p>
      <w:pPr>
        <w:widowControl/>
        <w:shd w:val="clear" w:color="auto" w:fill="FFFFFF"/>
        <w:ind w:firstLine="520" w:firstLineChars="200"/>
        <w:jc w:val="left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广东海洋大学寸金学院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创办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于1999年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2006年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经国家教育部批准设立的本科层次独立学院。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2010年具有专插本招生资格，2012年获得学士学位授予权，2013通过广东省教育厅独立学院本科教学基本状态评估，学院先后获得“中华文化传承基地”、“广东民办教育突出贡献奖”等多项荣誉称号，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学院现有全日制在校生20000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余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人，30多个本科专业。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学院距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离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市中心仅1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分钟车程，交通便利。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leftChars="0" w:right="0" w:rightChars="0" w:firstLine="560" w:firstLineChars="200"/>
        <w:jc w:val="both"/>
        <w:textAlignment w:val="auto"/>
        <w:outlineLvl w:val="9"/>
        <w:rPr>
          <w:rFonts w:ascii="宋体" w:cs="Times New Roman"/>
          <w:color w:val="333333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因工作需要，现面向全国补充招聘行政教辅人员，具体事项如下：</w:t>
      </w:r>
    </w:p>
    <w:p>
      <w:pPr>
        <w:widowControl/>
        <w:shd w:val="clear" w:color="auto" w:fill="FFFFFF"/>
        <w:spacing w:line="560" w:lineRule="atLeast"/>
        <w:ind w:firstLine="560"/>
        <w:rPr>
          <w:rFonts w:hint="eastAsia" w:ascii="宋体" w:hAnsi="宋体" w:cs="宋体"/>
          <w:b/>
          <w:bCs/>
          <w:color w:val="333333"/>
          <w:kern w:val="0"/>
          <w:sz w:val="28"/>
          <w:szCs w:val="28"/>
          <w:shd w:val="clear" w:color="auto" w:fill="FFFFFF"/>
        </w:rPr>
      </w:pPr>
    </w:p>
    <w:p>
      <w:pPr>
        <w:widowControl/>
        <w:shd w:val="clear" w:color="auto" w:fill="FFFFFF"/>
        <w:spacing w:line="560" w:lineRule="atLeast"/>
        <w:ind w:firstLine="560"/>
        <w:rPr>
          <w:rFonts w:ascii="宋体" w:cs="Times New Roman"/>
          <w:b/>
          <w:bCs/>
          <w:color w:val="333333"/>
          <w:sz w:val="28"/>
          <w:szCs w:val="28"/>
        </w:rPr>
      </w:pPr>
      <w:r>
        <w:rPr>
          <w:rFonts w:hint="eastAsia" w:ascii="宋体" w:hAnsi="宋体" w:cs="宋体"/>
          <w:b/>
          <w:bCs/>
          <w:color w:val="333333"/>
          <w:kern w:val="0"/>
          <w:sz w:val="28"/>
          <w:szCs w:val="28"/>
          <w:shd w:val="clear" w:color="auto" w:fill="FFFFFF"/>
        </w:rPr>
        <w:t>一、招聘岗位及要求（详见下表）</w:t>
      </w:r>
    </w:p>
    <w:p>
      <w:pPr>
        <w:widowControl/>
        <w:shd w:val="clear" w:color="auto" w:fill="FFFFFF"/>
        <w:spacing w:line="560" w:lineRule="atLeast"/>
        <w:rPr>
          <w:rFonts w:ascii="宋体" w:cs="Times New Roman"/>
          <w:color w:val="333333"/>
          <w:kern w:val="0"/>
          <w:sz w:val="18"/>
          <w:szCs w:val="18"/>
          <w:shd w:val="clear" w:color="auto" w:fill="FFFFFF"/>
        </w:rPr>
      </w:pPr>
      <w:r>
        <w:rPr>
          <w:rFonts w:ascii="宋体" w:cs="Times New Roman"/>
          <w:color w:val="333333"/>
          <w:kern w:val="0"/>
          <w:sz w:val="18"/>
          <w:szCs w:val="18"/>
          <w:shd w:val="clear" w:color="auto" w:fill="FFFFFF"/>
        </w:rPr>
        <w:t> </w:t>
      </w:r>
    </w:p>
    <w:tbl>
      <w:tblPr>
        <w:tblStyle w:val="5"/>
        <w:tblW w:w="8741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1"/>
        <w:gridCol w:w="1195"/>
        <w:gridCol w:w="2157"/>
        <w:gridCol w:w="381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系（部）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处（室）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学历要求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专业或技能要求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9" w:hRule="atLeast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系部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秘书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 w:firstLine="0"/>
              <w:jc w:val="left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专业不限。性格开朗，责任心和执行力强，有良好的职业道德和团队合作精神。熟练操作计算机及办公自动化软件，具有良好的写作能力和口头表达能力。</w:t>
            </w:r>
          </w:p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艺术设计系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机房</w:t>
            </w:r>
            <w:r>
              <w:rPr>
                <w:rFonts w:hint="eastAsia" w:ascii="宋体" w:eastAsia="PMingLiU" w:cs="Times New Roman"/>
                <w:color w:val="000000"/>
                <w:sz w:val="24"/>
                <w:szCs w:val="24"/>
                <w:lang w:val="en-US" w:eastAsia="zh-TW"/>
              </w:rPr>
              <w:t>/</w:t>
            </w:r>
            <w:r>
              <w:rPr>
                <w:rFonts w:hint="eastAsia" w:ascii="宋体" w:eastAsia="宋体" w:cs="Times New Roman"/>
                <w:color w:val="000000"/>
                <w:sz w:val="24"/>
                <w:szCs w:val="24"/>
                <w:lang w:val="en-US" w:eastAsia="zh-CN"/>
              </w:rPr>
              <w:t>资产管理员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计算机及相关专业，男性优先。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音乐与舞蹈系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实验员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计算机专业优先，</w:t>
            </w:r>
            <w:r>
              <w:rPr>
                <w:rFonts w:hint="eastAsia" w:ascii="宋体" w:cs="Times New Roman"/>
                <w:color w:val="000000"/>
                <w:sz w:val="22"/>
                <w:szCs w:val="22"/>
                <w:lang w:val="en-US" w:eastAsia="zh-CN"/>
              </w:rPr>
              <w:t>35岁以下，</w:t>
            </w: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男性</w:t>
            </w:r>
            <w:r>
              <w:rPr>
                <w:rFonts w:hint="eastAsia" w:ascii="宋体" w:cs="Times New Roman"/>
                <w:color w:val="000000"/>
                <w:sz w:val="22"/>
                <w:szCs w:val="22"/>
                <w:lang w:val="en-US" w:eastAsia="zh-CN"/>
              </w:rPr>
              <w:t>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</w:trPr>
        <w:tc>
          <w:tcPr>
            <w:tcW w:w="15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图书馆</w:t>
            </w:r>
          </w:p>
        </w:tc>
        <w:tc>
          <w:tcPr>
            <w:tcW w:w="11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val="en-US" w:eastAsia="zh-CN"/>
              </w:rPr>
              <w:t>技术员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计算机专业硬件方向，有网站维护经验者优先。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5" w:hRule="atLeast"/>
        </w:trPr>
        <w:tc>
          <w:tcPr>
            <w:tcW w:w="157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val="en-US" w:eastAsia="zh-CN"/>
              </w:rPr>
              <w:t>采编</w:t>
            </w:r>
            <w:r>
              <w:rPr>
                <w:rFonts w:hint="eastAsia" w:ascii="宋体" w:eastAsia="PMingLiU" w:cs="Times New Roman"/>
                <w:color w:val="000000"/>
                <w:sz w:val="24"/>
                <w:szCs w:val="24"/>
                <w:lang w:val="en-US" w:eastAsia="zh-TW"/>
              </w:rPr>
              <w:t>/</w:t>
            </w:r>
            <w:r>
              <w:rPr>
                <w:rFonts w:hint="eastAsia" w:ascii="宋体" w:eastAsia="宋体" w:cs="Times New Roman"/>
                <w:color w:val="000000"/>
                <w:sz w:val="24"/>
                <w:szCs w:val="24"/>
                <w:lang w:val="en-US" w:eastAsia="zh-CN"/>
              </w:rPr>
              <w:t>信息</w:t>
            </w:r>
            <w:r>
              <w:rPr>
                <w:rFonts w:hint="eastAsia" w:ascii="宋体" w:cs="Times New Roman"/>
                <w:color w:val="000000"/>
                <w:sz w:val="24"/>
                <w:szCs w:val="24"/>
                <w:lang w:val="en-US" w:eastAsia="zh-CN"/>
              </w:rPr>
              <w:t>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图书情报或信息管理专业。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学生处</w:t>
            </w:r>
          </w:p>
        </w:tc>
        <w:tc>
          <w:tcPr>
            <w:tcW w:w="1195" w:type="dxa"/>
            <w:tcBorders>
              <w:top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辅导员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中共党员，在校期间担任过主要学生干部，遵纪守法，未受过任何纪律处分。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</w:trPr>
        <w:tc>
          <w:tcPr>
            <w:tcW w:w="1571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助贷中心干事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专业不限。责任心强，具备良好文字表达能力和沟通协调能力，能熟练操作计算机和应用办公自动化及网络系统。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2" w:hRule="atLeast"/>
        </w:trPr>
        <w:tc>
          <w:tcPr>
            <w:tcW w:w="1571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9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宿舍管理中心干事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专业不限。工作积极负责，善表达沟通，协调能力强。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5" w:hRule="atLeast"/>
        </w:trPr>
        <w:tc>
          <w:tcPr>
            <w:tcW w:w="15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招生就业办</w:t>
            </w:r>
          </w:p>
        </w:tc>
        <w:tc>
          <w:tcPr>
            <w:tcW w:w="119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招生干事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专业不限。工作积极主动，能承担高强度工作，善于表达和沟通，有交流技巧，有较强的社交能力，有高校招生工作经验者优先，男性优先。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2" w:hRule="atLeast"/>
        </w:trPr>
        <w:tc>
          <w:tcPr>
            <w:tcW w:w="15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学院办公室</w:t>
            </w:r>
          </w:p>
        </w:tc>
        <w:tc>
          <w:tcPr>
            <w:tcW w:w="119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文秘、汉语言文学等相关专业。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5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教务处</w:t>
            </w:r>
          </w:p>
        </w:tc>
        <w:tc>
          <w:tcPr>
            <w:tcW w:w="11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教务员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计算机专业毕业者优先。</w:t>
            </w:r>
          </w:p>
          <w:p>
            <w:pPr>
              <w:widowControl/>
              <w:jc w:val="left"/>
              <w:textAlignment w:val="center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6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实验教学中心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实验员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计算机及相关专业，男性优先。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6" w:hRule="atLeast"/>
        </w:trPr>
        <w:tc>
          <w:tcPr>
            <w:tcW w:w="157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实验技术员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电子、电气工程、机械或汽车技术等相关专业；具有中级以上技术职称，有汽修能力优先。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</w:trPr>
        <w:tc>
          <w:tcPr>
            <w:tcW w:w="15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人事处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档案管理员</w:t>
            </w:r>
            <w:r>
              <w:rPr>
                <w:rFonts w:hint="eastAsia" w:ascii="宋体" w:eastAsia="PMingLiU" w:cs="Times New Roman"/>
                <w:color w:val="000000"/>
                <w:sz w:val="24"/>
                <w:szCs w:val="24"/>
                <w:lang w:val="en-US" w:eastAsia="zh-TW"/>
              </w:rPr>
              <w:t>/</w:t>
            </w:r>
            <w:r>
              <w:rPr>
                <w:rFonts w:hint="eastAsia" w:ascii="宋体" w:eastAsia="宋体" w:cs="Times New Roman"/>
                <w:color w:val="000000"/>
                <w:sz w:val="24"/>
                <w:szCs w:val="24"/>
                <w:lang w:val="en-US" w:eastAsia="zh-CN"/>
              </w:rPr>
              <w:t>人事干事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人力资源管理、档案管理等相关专业，有高校工作经验者优先。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</w:trPr>
        <w:tc>
          <w:tcPr>
            <w:tcW w:w="15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团委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中共党员或预备党员，熟悉团务工作，应届毕业生要求在校期间任学校团学主要干部，男性优先。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党委办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干事</w:t>
            </w:r>
          </w:p>
        </w:tc>
        <w:tc>
          <w:tcPr>
            <w:tcW w:w="215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中共党员或预备党员，行政管理、新闻学等文科类专业。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15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宣传统战部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干事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全日制本科或以上学历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新闻或相关专业；摄影摄像技术好，图片及视频处理能力强；熟悉网络新媒体尤其是微信公众号的建设与运营，文字写作能力强，有良好的宣传策划意识；男性优先。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6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卫生所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执业医师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大专或以上学历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具备初级以上职称；执业范围为全科、内科、外科专业，有丰富临床经验。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5" w:hRule="atLeast"/>
        </w:trPr>
        <w:tc>
          <w:tcPr>
            <w:tcW w:w="15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4"/>
                <w:szCs w:val="24"/>
                <w:lang w:eastAsia="zh-CN"/>
              </w:rPr>
              <w:t>执业护士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大专或以上学历</w:t>
            </w:r>
          </w:p>
        </w:tc>
        <w:tc>
          <w:tcPr>
            <w:tcW w:w="38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cs="Times New Roman"/>
                <w:color w:val="000000"/>
                <w:sz w:val="22"/>
                <w:szCs w:val="22"/>
                <w:lang w:eastAsia="zh-CN"/>
              </w:rPr>
              <w:t>有三年护理岗位工作经验者优先。</w:t>
            </w:r>
          </w:p>
        </w:tc>
      </w:tr>
    </w:tbl>
    <w:p>
      <w:pPr>
        <w:widowControl/>
        <w:shd w:val="clear" w:color="auto" w:fill="FFFFFF"/>
        <w:spacing w:line="560" w:lineRule="atLeast"/>
        <w:rPr>
          <w:rFonts w:ascii="宋体" w:cs="Times New Roman"/>
          <w:color w:val="333333"/>
          <w:sz w:val="18"/>
          <w:szCs w:val="18"/>
        </w:rPr>
      </w:pPr>
    </w:p>
    <w:p>
      <w:pPr>
        <w:widowControl/>
        <w:shd w:val="clear" w:color="auto" w:fill="FFFFFF"/>
        <w:spacing w:line="560" w:lineRule="atLeast"/>
        <w:ind w:firstLine="560"/>
        <w:rPr>
          <w:rFonts w:ascii="宋体" w:cs="Times New Roman"/>
          <w:b/>
          <w:bCs/>
          <w:color w:val="333333"/>
          <w:sz w:val="28"/>
          <w:szCs w:val="28"/>
        </w:rPr>
      </w:pPr>
      <w:r>
        <w:rPr>
          <w:rFonts w:hint="eastAsia" w:ascii="宋体" w:hAnsi="宋体" w:cs="宋体"/>
          <w:b/>
          <w:bCs/>
          <w:color w:val="333333"/>
          <w:kern w:val="0"/>
          <w:sz w:val="28"/>
          <w:szCs w:val="28"/>
          <w:shd w:val="clear" w:color="auto" w:fill="FFFFFF"/>
        </w:rPr>
        <w:t>二、报名时间及方式</w:t>
      </w:r>
    </w:p>
    <w:p>
      <w:pPr>
        <w:widowControl/>
        <w:shd w:val="clear" w:color="auto" w:fill="FFFFFF"/>
        <w:spacing w:line="560" w:lineRule="atLeast"/>
        <w:ind w:firstLine="560"/>
        <w:rPr>
          <w:rFonts w:ascii="宋体" w:cs="Times New Roman"/>
          <w:color w:val="333333"/>
          <w:sz w:val="18"/>
          <w:szCs w:val="18"/>
        </w:rPr>
      </w:pP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1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、报名时间：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201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30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日前。</w:t>
      </w:r>
    </w:p>
    <w:p>
      <w:pPr>
        <w:widowControl/>
        <w:shd w:val="clear" w:color="auto" w:fill="FFFFFF"/>
        <w:spacing w:line="560" w:lineRule="atLeast"/>
        <w:ind w:firstLine="560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2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、报名方式：</w:t>
      </w:r>
    </w:p>
    <w:p>
      <w:pPr>
        <w:widowControl/>
        <w:shd w:val="clear" w:color="auto" w:fill="FFFFFF"/>
        <w:spacing w:line="560" w:lineRule="atLeast"/>
        <w:ind w:firstLine="560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方式一：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应聘者寄送简历及证明材料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复印件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至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广东省湛江市麻章区学智路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2号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广东海洋大学寸金学院人事处</w:t>
      </w:r>
    </w:p>
    <w:p>
      <w:pPr>
        <w:widowControl/>
        <w:shd w:val="clear" w:color="auto" w:fill="FFFFFF"/>
        <w:spacing w:line="560" w:lineRule="atLeast"/>
        <w:ind w:firstLine="560"/>
        <w:rPr>
          <w:rFonts w:ascii="宋体" w:cs="Times New Roman"/>
          <w:color w:val="333333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方式二：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应聘者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把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证明材料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原件扫描和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个人简历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发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至邮箱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cjxyjp@vip.163.com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（邮件标题须注明姓名、应聘岗位、学历、专业及职称；如有附件，大小不得超过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5M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，否则作无效邮件处理）。</w:t>
      </w:r>
    </w:p>
    <w:p>
      <w:pPr>
        <w:widowControl/>
        <w:shd w:val="clear" w:color="auto" w:fill="FFFFFF"/>
        <w:spacing w:line="560" w:lineRule="atLeast"/>
        <w:ind w:firstLine="560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联系电话：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0759-315177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 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袁老师、梁老师</w:t>
      </w:r>
    </w:p>
    <w:p>
      <w:pPr>
        <w:widowControl/>
        <w:shd w:val="clear" w:color="auto" w:fill="FFFFFF"/>
        <w:spacing w:line="560" w:lineRule="atLeast"/>
        <w:ind w:firstLine="560"/>
        <w:rPr>
          <w:rFonts w:ascii="宋体" w:cs="Times New Roman"/>
          <w:color w:val="333333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> 0759-3151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693 吴老师、陈老师</w:t>
      </w:r>
      <w:bookmarkStart w:id="0" w:name="_GoBack"/>
      <w:bookmarkEnd w:id="0"/>
    </w:p>
    <w:p>
      <w:pPr>
        <w:widowControl/>
        <w:shd w:val="clear" w:color="auto" w:fill="FFFFFF"/>
        <w:spacing w:line="560" w:lineRule="atLeast"/>
        <w:ind w:firstLine="560"/>
        <w:jc w:val="center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ascii="宋体" w:hAnsi="宋体" w:cs="宋体"/>
          <w:color w:val="333333"/>
          <w:kern w:val="0"/>
          <w:sz w:val="28"/>
          <w:szCs w:val="28"/>
          <w:shd w:val="clear" w:color="auto" w:fill="FFFFFF"/>
        </w:rPr>
        <w:t xml:space="preserve">                               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 xml:space="preserve">    </w:t>
      </w:r>
    </w:p>
    <w:p>
      <w:pPr>
        <w:widowControl/>
        <w:shd w:val="clear" w:color="auto" w:fill="FFFFFF"/>
        <w:spacing w:line="560" w:lineRule="atLeast"/>
        <w:ind w:firstLine="560"/>
        <w:jc w:val="center"/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</w:pPr>
    </w:p>
    <w:p>
      <w:pPr>
        <w:widowControl/>
        <w:shd w:val="clear" w:color="auto" w:fill="FFFFFF"/>
        <w:spacing w:line="560" w:lineRule="atLeast"/>
        <w:ind w:firstLine="560"/>
        <w:jc w:val="center"/>
        <w:rPr>
          <w:rFonts w:ascii="宋体" w:cs="Times New Roman"/>
          <w:color w:val="333333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广东海洋大学寸金学院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人事处</w:t>
      </w:r>
    </w:p>
    <w:p>
      <w:pPr>
        <w:widowControl/>
        <w:shd w:val="clear" w:color="auto" w:fill="FFFFFF"/>
        <w:wordWrap w:val="0"/>
        <w:spacing w:line="560" w:lineRule="atLeast"/>
        <w:ind w:firstLine="560"/>
        <w:jc w:val="center"/>
        <w:rPr>
          <w:rFonts w:cs="Times New Roman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二〇一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六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六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  <w:lang w:eastAsia="zh-CN"/>
        </w:rPr>
        <w:t>七</w:t>
      </w:r>
      <w:r>
        <w:rPr>
          <w:rFonts w:hint="eastAsia" w:ascii="宋体" w:hAnsi="宋体" w:cs="宋体"/>
          <w:color w:val="333333"/>
          <w:kern w:val="0"/>
          <w:sz w:val="28"/>
          <w:szCs w:val="28"/>
          <w:shd w:val="clear" w:color="auto" w:fill="FFFFFF"/>
        </w:rPr>
        <w:t>日</w:t>
      </w:r>
      <w:r>
        <w:rPr>
          <w:rFonts w:ascii="宋体" w:cs="Times New Roman"/>
          <w:color w:val="333333"/>
          <w:kern w:val="0"/>
          <w:sz w:val="28"/>
          <w:szCs w:val="28"/>
          <w:shd w:val="clear" w:color="auto" w:fill="FFFFFF"/>
        </w:rPr>
        <w:t>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AB43285"/>
    <w:rsid w:val="004657FF"/>
    <w:rsid w:val="004F5307"/>
    <w:rsid w:val="005B5C46"/>
    <w:rsid w:val="006D0385"/>
    <w:rsid w:val="0082640A"/>
    <w:rsid w:val="009E3CE5"/>
    <w:rsid w:val="00CD3C94"/>
    <w:rsid w:val="00F33346"/>
    <w:rsid w:val="00F64D4B"/>
    <w:rsid w:val="0108465C"/>
    <w:rsid w:val="01A45240"/>
    <w:rsid w:val="023F2FD3"/>
    <w:rsid w:val="03D25196"/>
    <w:rsid w:val="03F11A44"/>
    <w:rsid w:val="04DF1167"/>
    <w:rsid w:val="06F253F2"/>
    <w:rsid w:val="07507B03"/>
    <w:rsid w:val="09C93F4E"/>
    <w:rsid w:val="0AB43285"/>
    <w:rsid w:val="0B441E89"/>
    <w:rsid w:val="0DD10974"/>
    <w:rsid w:val="12067898"/>
    <w:rsid w:val="12A938C9"/>
    <w:rsid w:val="13F73BE0"/>
    <w:rsid w:val="14B428D3"/>
    <w:rsid w:val="16195254"/>
    <w:rsid w:val="16D019E5"/>
    <w:rsid w:val="1B5373EE"/>
    <w:rsid w:val="1B9B3741"/>
    <w:rsid w:val="1BE5218C"/>
    <w:rsid w:val="1C9744C2"/>
    <w:rsid w:val="1CE46A7E"/>
    <w:rsid w:val="1D690A4F"/>
    <w:rsid w:val="1D947A62"/>
    <w:rsid w:val="1E2C5579"/>
    <w:rsid w:val="1F125A2B"/>
    <w:rsid w:val="21774EC0"/>
    <w:rsid w:val="21DB1BBB"/>
    <w:rsid w:val="233E28C2"/>
    <w:rsid w:val="25961ED9"/>
    <w:rsid w:val="25AE32B4"/>
    <w:rsid w:val="25CE3524"/>
    <w:rsid w:val="26913CBC"/>
    <w:rsid w:val="269548F4"/>
    <w:rsid w:val="26CA026A"/>
    <w:rsid w:val="282C1FD5"/>
    <w:rsid w:val="293B7B06"/>
    <w:rsid w:val="2A446F45"/>
    <w:rsid w:val="2AB61260"/>
    <w:rsid w:val="2BE6437D"/>
    <w:rsid w:val="2DC8034C"/>
    <w:rsid w:val="2F5C6CFE"/>
    <w:rsid w:val="30C2097D"/>
    <w:rsid w:val="30E12C39"/>
    <w:rsid w:val="31897218"/>
    <w:rsid w:val="34E27D73"/>
    <w:rsid w:val="35B71859"/>
    <w:rsid w:val="37916655"/>
    <w:rsid w:val="38C71C49"/>
    <w:rsid w:val="3997278A"/>
    <w:rsid w:val="3C3830CA"/>
    <w:rsid w:val="3D6729CF"/>
    <w:rsid w:val="3DC24D33"/>
    <w:rsid w:val="3DC52B2D"/>
    <w:rsid w:val="3DE128B4"/>
    <w:rsid w:val="3E4C1F63"/>
    <w:rsid w:val="41604BE4"/>
    <w:rsid w:val="41FF07F8"/>
    <w:rsid w:val="42AB302D"/>
    <w:rsid w:val="43882226"/>
    <w:rsid w:val="448F3375"/>
    <w:rsid w:val="468015C6"/>
    <w:rsid w:val="47320EB0"/>
    <w:rsid w:val="475411B7"/>
    <w:rsid w:val="47D76E57"/>
    <w:rsid w:val="47F968DC"/>
    <w:rsid w:val="482A51EF"/>
    <w:rsid w:val="484E370C"/>
    <w:rsid w:val="4A7A7C5A"/>
    <w:rsid w:val="4AE50BB3"/>
    <w:rsid w:val="4B7B0521"/>
    <w:rsid w:val="4CA130DB"/>
    <w:rsid w:val="4D254F7A"/>
    <w:rsid w:val="4E7878FC"/>
    <w:rsid w:val="4F0937E5"/>
    <w:rsid w:val="4FDA77E3"/>
    <w:rsid w:val="53D2759D"/>
    <w:rsid w:val="53E74961"/>
    <w:rsid w:val="548D4C23"/>
    <w:rsid w:val="550924B2"/>
    <w:rsid w:val="55744330"/>
    <w:rsid w:val="5737294A"/>
    <w:rsid w:val="57857ED2"/>
    <w:rsid w:val="57B70E37"/>
    <w:rsid w:val="5A2E5C1C"/>
    <w:rsid w:val="5BE65610"/>
    <w:rsid w:val="5C710977"/>
    <w:rsid w:val="5D1A5743"/>
    <w:rsid w:val="5DCE589B"/>
    <w:rsid w:val="5ED56EE2"/>
    <w:rsid w:val="5F07517D"/>
    <w:rsid w:val="6014054B"/>
    <w:rsid w:val="61D36D24"/>
    <w:rsid w:val="622E33F0"/>
    <w:rsid w:val="62905DE0"/>
    <w:rsid w:val="634B703D"/>
    <w:rsid w:val="648A7CD2"/>
    <w:rsid w:val="64D452B2"/>
    <w:rsid w:val="66BA3921"/>
    <w:rsid w:val="67AE00B8"/>
    <w:rsid w:val="684E2932"/>
    <w:rsid w:val="68BB6CC8"/>
    <w:rsid w:val="6A2F6E14"/>
    <w:rsid w:val="6AF963C7"/>
    <w:rsid w:val="6B260D80"/>
    <w:rsid w:val="6B787DB1"/>
    <w:rsid w:val="6E1940E3"/>
    <w:rsid w:val="6E336105"/>
    <w:rsid w:val="6F4131F4"/>
    <w:rsid w:val="6FCF177E"/>
    <w:rsid w:val="712E6D1D"/>
    <w:rsid w:val="71C20113"/>
    <w:rsid w:val="71E64B5A"/>
    <w:rsid w:val="732E1104"/>
    <w:rsid w:val="74EC5A19"/>
    <w:rsid w:val="74F041B1"/>
    <w:rsid w:val="753871DF"/>
    <w:rsid w:val="75D00657"/>
    <w:rsid w:val="777C25B8"/>
    <w:rsid w:val="77B21CFF"/>
    <w:rsid w:val="79A10018"/>
    <w:rsid w:val="79A379BE"/>
    <w:rsid w:val="7C142467"/>
    <w:rsid w:val="7E277B48"/>
    <w:rsid w:val="7EF0054C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2</Pages>
  <Words>172</Words>
  <Characters>985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2015-12-07T03:59:00Z</dcterms:created>
  <dc:creator>Administrator</dc:creator>
  <cp:lastModifiedBy>Administrator</cp:lastModifiedBy>
  <cp:lastPrinted>2015-12-03T08:19:00Z</cp:lastPrinted>
  <dcterms:modified xsi:type="dcterms:W3CDTF">2016-06-12T03:35:32Z</dcterms:modified>
  <dc:title>广东海洋大学寸金学院2015年行政教辅补充人员招聘启事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